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before="0" w:beforeAutospacing="0" w:after="0" w:afterAutospacing="0" w:line="288" w:lineRule="auto"/>
        <w:ind w:left="-420" w:leftChars="-200" w:right="-420" w:rightChars="-200"/>
        <w:jc w:val="center"/>
        <w:rPr>
          <w:rFonts w:ascii="方正小标宋简体" w:eastAsia="方正小标宋简体"/>
          <w:sz w:val="44"/>
          <w:szCs w:val="44"/>
        </w:rPr>
      </w:pPr>
    </w:p>
    <w:p>
      <w:pPr>
        <w:pStyle w:val="5"/>
        <w:adjustRightInd w:val="0"/>
        <w:snapToGrid w:val="0"/>
        <w:spacing w:before="0" w:beforeAutospacing="0" w:after="0" w:afterAutospacing="0" w:line="288" w:lineRule="auto"/>
        <w:ind w:left="-420" w:leftChars="-200" w:right="-420" w:rightChars="-200"/>
        <w:jc w:val="center"/>
        <w:rPr>
          <w:rFonts w:ascii="方正小标宋简体" w:eastAsia="方正小标宋简体"/>
          <w:sz w:val="44"/>
          <w:szCs w:val="44"/>
        </w:rPr>
      </w:pPr>
    </w:p>
    <w:p>
      <w:pPr>
        <w:pStyle w:val="6"/>
        <w:adjustRightInd w:val="0"/>
        <w:snapToGrid w:val="0"/>
        <w:spacing w:line="312" w:lineRule="auto"/>
        <w:rPr>
          <w:rFonts w:ascii="仿宋" w:hAnsi="仿宋" w:eastAsia="仿宋"/>
        </w:rPr>
      </w:pPr>
    </w:p>
    <w:p>
      <w:pPr>
        <w:pStyle w:val="6"/>
        <w:adjustRightInd w:val="0"/>
        <w:snapToGrid w:val="0"/>
        <w:spacing w:line="312" w:lineRule="auto"/>
        <w:rPr>
          <w:rFonts w:ascii="仿宋" w:hAnsi="仿宋" w:eastAsia="仿宋"/>
        </w:rPr>
      </w:pPr>
      <w:r>
        <w:rPr>
          <w:rFonts w:hint="eastAsia" w:ascii="仿宋" w:hAnsi="仿宋" w:eastAsia="仿宋"/>
        </w:rPr>
        <w:t xml:space="preserve">校党字〔2018〕14号  </w:t>
      </w:r>
    </w:p>
    <w:p>
      <w:pPr>
        <w:ind w:left="-315" w:leftChars="-150" w:right="-315" w:rightChars="-150"/>
        <w:jc w:val="center"/>
        <w:rPr>
          <w:rFonts w:ascii="黑体" w:hAnsi="黑体" w:eastAsia="黑体"/>
          <w:sz w:val="44"/>
          <w:szCs w:val="44"/>
        </w:rPr>
      </w:pPr>
      <w:r>
        <w:rPr>
          <w:rFonts w:hint="eastAsia" w:ascii="黑体" w:hAnsi="黑体" w:eastAsia="黑体"/>
          <w:sz w:val="44"/>
          <w:szCs w:val="44"/>
        </w:rPr>
        <w:t>关于印发《中共北京语言大学委员会关于建立健全师德建设长效机制的实施办法》的通知</w:t>
      </w:r>
      <w:bookmarkStart w:id="0" w:name="OLE_LINK1"/>
      <w:bookmarkStart w:id="1" w:name="OLE_LINK2"/>
    </w:p>
    <w:p>
      <w:pPr>
        <w:ind w:right="-105" w:rightChars="-50"/>
        <w:rPr>
          <w:rFonts w:ascii="华文仿宋" w:hAnsi="华文仿宋" w:eastAsia="华文仿宋"/>
          <w:sz w:val="32"/>
          <w:szCs w:val="32"/>
        </w:rPr>
      </w:pPr>
      <w:r>
        <w:rPr>
          <w:rFonts w:hint="eastAsia" w:ascii="华文仿宋" w:hAnsi="华文仿宋" w:eastAsia="华文仿宋"/>
          <w:sz w:val="32"/>
          <w:szCs w:val="32"/>
        </w:rPr>
        <w:t>各</w:t>
      </w:r>
      <w:r>
        <w:rPr>
          <w:rFonts w:ascii="华文仿宋" w:hAnsi="华文仿宋" w:eastAsia="华文仿宋"/>
          <w:sz w:val="32"/>
          <w:szCs w:val="32"/>
        </w:rPr>
        <w:t>分党委、党总支、直属党支部：</w:t>
      </w:r>
    </w:p>
    <w:p>
      <w:pPr>
        <w:ind w:right="-105" w:rightChars="-50" w:firstLine="640" w:firstLineChars="200"/>
        <w:rPr>
          <w:rFonts w:ascii="华文仿宋" w:hAnsi="华文仿宋" w:eastAsia="华文仿宋"/>
          <w:sz w:val="32"/>
          <w:szCs w:val="32"/>
        </w:rPr>
      </w:pPr>
      <w:r>
        <w:rPr>
          <w:rFonts w:ascii="华文仿宋" w:hAnsi="华文仿宋" w:eastAsia="华文仿宋"/>
          <w:sz w:val="32"/>
          <w:szCs w:val="32"/>
        </w:rPr>
        <w:t>为进一步推进师德建设，引导广大教师做有理想信念、有道德情操、有扎实学识、有仁爱之心的党和人民满意的好</w:t>
      </w:r>
      <w:r>
        <w:rPr>
          <w:rFonts w:hint="eastAsia" w:ascii="华文仿宋" w:hAnsi="华文仿宋" w:eastAsia="华文仿宋"/>
          <w:sz w:val="32"/>
          <w:szCs w:val="32"/>
        </w:rPr>
        <w:t>教</w:t>
      </w:r>
      <w:r>
        <w:rPr>
          <w:rFonts w:ascii="华文仿宋" w:hAnsi="华文仿宋" w:eastAsia="华文仿宋"/>
          <w:sz w:val="32"/>
          <w:szCs w:val="32"/>
        </w:rPr>
        <w:t>师，努力培养造就一支师德高尚、业务精湛、结构合理、充满活力的高素质专业化教师队伍，</w:t>
      </w:r>
      <w:r>
        <w:rPr>
          <w:rFonts w:hint="eastAsia" w:ascii="华文仿宋" w:hAnsi="华文仿宋" w:eastAsia="华文仿宋"/>
          <w:sz w:val="32"/>
          <w:szCs w:val="32"/>
        </w:rPr>
        <w:t>根据</w:t>
      </w:r>
      <w:r>
        <w:rPr>
          <w:rFonts w:hint="eastAsia" w:ascii="华文仿宋" w:hAnsi="华文仿宋" w:eastAsia="华文仿宋" w:cs="仿宋"/>
          <w:sz w:val="32"/>
          <w:szCs w:val="32"/>
        </w:rPr>
        <w:t>《中共中央国务院关于全面深化新时代教师队伍建</w:t>
      </w:r>
      <w:r>
        <w:rPr>
          <w:rFonts w:hint="eastAsia" w:ascii="华文仿宋" w:hAnsi="华文仿宋" w:eastAsia="华文仿宋" w:cs="宋体"/>
          <w:sz w:val="32"/>
          <w:szCs w:val="32"/>
        </w:rPr>
        <w:t>设改革的意见》</w:t>
      </w:r>
      <w:r>
        <w:rPr>
          <w:rFonts w:hint="eastAsia" w:ascii="华文仿宋" w:hAnsi="华文仿宋" w:eastAsia="华文仿宋"/>
          <w:sz w:val="32"/>
          <w:szCs w:val="32"/>
        </w:rPr>
        <w:t>《教育部关于建立健全高校师德建设长效机制的意见》以及相关法律法规，</w:t>
      </w:r>
      <w:r>
        <w:rPr>
          <w:rFonts w:hint="eastAsia" w:ascii="华文仿宋" w:hAnsi="华文仿宋" w:eastAsia="华文仿宋" w:cs="仿宋"/>
          <w:sz w:val="32"/>
          <w:szCs w:val="32"/>
        </w:rPr>
        <w:t>结合学校实际，学校党委</w:t>
      </w:r>
      <w:r>
        <w:rPr>
          <w:rFonts w:hint="eastAsia" w:ascii="华文仿宋" w:hAnsi="华文仿宋" w:eastAsia="华文仿宋"/>
          <w:sz w:val="32"/>
          <w:szCs w:val="32"/>
        </w:rPr>
        <w:t>制定了《中共</w:t>
      </w:r>
      <w:r>
        <w:rPr>
          <w:rFonts w:ascii="华文仿宋" w:hAnsi="华文仿宋" w:eastAsia="华文仿宋"/>
          <w:sz w:val="32"/>
          <w:szCs w:val="32"/>
        </w:rPr>
        <w:t>北京语言大学委员会关于</w:t>
      </w:r>
      <w:r>
        <w:rPr>
          <w:rFonts w:hint="eastAsia" w:ascii="华文仿宋" w:hAnsi="华文仿宋" w:eastAsia="华文仿宋"/>
          <w:sz w:val="32"/>
          <w:szCs w:val="32"/>
        </w:rPr>
        <w:t>建立</w:t>
      </w:r>
      <w:r>
        <w:rPr>
          <w:rFonts w:ascii="华文仿宋" w:hAnsi="华文仿宋" w:eastAsia="华文仿宋"/>
          <w:sz w:val="32"/>
          <w:szCs w:val="32"/>
        </w:rPr>
        <w:t>健全</w:t>
      </w:r>
      <w:r>
        <w:rPr>
          <w:rFonts w:hint="eastAsia" w:ascii="华文仿宋" w:hAnsi="华文仿宋" w:eastAsia="华文仿宋"/>
          <w:sz w:val="32"/>
          <w:szCs w:val="32"/>
        </w:rPr>
        <w:t>师德</w:t>
      </w:r>
      <w:r>
        <w:rPr>
          <w:rFonts w:ascii="华文仿宋" w:hAnsi="华文仿宋" w:eastAsia="华文仿宋"/>
          <w:sz w:val="32"/>
          <w:szCs w:val="32"/>
        </w:rPr>
        <w:t>建设</w:t>
      </w:r>
      <w:r>
        <w:rPr>
          <w:rFonts w:hint="eastAsia" w:ascii="华文仿宋" w:hAnsi="华文仿宋" w:eastAsia="华文仿宋"/>
          <w:sz w:val="32"/>
          <w:szCs w:val="32"/>
        </w:rPr>
        <w:t>长效</w:t>
      </w:r>
      <w:r>
        <w:rPr>
          <w:rFonts w:ascii="华文仿宋" w:hAnsi="华文仿宋" w:eastAsia="华文仿宋"/>
          <w:sz w:val="32"/>
          <w:szCs w:val="32"/>
        </w:rPr>
        <w:t>机制</w:t>
      </w:r>
      <w:r>
        <w:rPr>
          <w:rFonts w:hint="eastAsia" w:ascii="华文仿宋" w:hAnsi="华文仿宋" w:eastAsia="华文仿宋"/>
          <w:sz w:val="32"/>
          <w:szCs w:val="32"/>
        </w:rPr>
        <w:t>的</w:t>
      </w:r>
      <w:r>
        <w:rPr>
          <w:rFonts w:ascii="华文仿宋" w:hAnsi="华文仿宋" w:eastAsia="华文仿宋"/>
          <w:sz w:val="32"/>
          <w:szCs w:val="32"/>
        </w:rPr>
        <w:t>实施办法</w:t>
      </w:r>
      <w:r>
        <w:rPr>
          <w:rFonts w:hint="eastAsia" w:ascii="华文仿宋" w:hAnsi="华文仿宋" w:eastAsia="华文仿宋"/>
          <w:sz w:val="32"/>
          <w:szCs w:val="32"/>
        </w:rPr>
        <w:t>》</w:t>
      </w:r>
      <w:r>
        <w:rPr>
          <w:rFonts w:hint="eastAsia" w:ascii="华文仿宋" w:hAnsi="华文仿宋" w:eastAsia="华文仿宋" w:cs="仿宋"/>
          <w:sz w:val="32"/>
          <w:szCs w:val="32"/>
        </w:rPr>
        <w:t>，</w:t>
      </w:r>
      <w:r>
        <w:rPr>
          <w:rFonts w:ascii="华文仿宋" w:hAnsi="华文仿宋" w:eastAsia="华文仿宋"/>
          <w:sz w:val="32"/>
          <w:szCs w:val="32"/>
        </w:rPr>
        <w:t>现</w:t>
      </w:r>
      <w:r>
        <w:rPr>
          <w:rFonts w:hint="eastAsia" w:ascii="华文仿宋" w:hAnsi="华文仿宋" w:eastAsia="华文仿宋"/>
          <w:sz w:val="32"/>
          <w:szCs w:val="32"/>
        </w:rPr>
        <w:t>印</w:t>
      </w:r>
      <w:r>
        <w:rPr>
          <w:rFonts w:ascii="华文仿宋" w:hAnsi="华文仿宋" w:eastAsia="华文仿宋"/>
          <w:sz w:val="32"/>
          <w:szCs w:val="32"/>
        </w:rPr>
        <w:t>发</w:t>
      </w:r>
      <w:r>
        <w:rPr>
          <w:rFonts w:hint="eastAsia" w:ascii="华文仿宋" w:hAnsi="华文仿宋" w:eastAsia="华文仿宋"/>
          <w:sz w:val="32"/>
          <w:szCs w:val="32"/>
        </w:rPr>
        <w:t>给你们，</w:t>
      </w:r>
      <w:r>
        <w:rPr>
          <w:rFonts w:ascii="华文仿宋" w:hAnsi="华文仿宋" w:eastAsia="华文仿宋"/>
          <w:sz w:val="32"/>
          <w:szCs w:val="32"/>
        </w:rPr>
        <w:t>请结合</w:t>
      </w:r>
      <w:r>
        <w:rPr>
          <w:rFonts w:hint="eastAsia" w:ascii="华文仿宋" w:hAnsi="华文仿宋" w:eastAsia="华文仿宋"/>
          <w:sz w:val="32"/>
          <w:szCs w:val="32"/>
        </w:rPr>
        <w:t>实际</w:t>
      </w:r>
      <w:r>
        <w:rPr>
          <w:rFonts w:ascii="华文仿宋" w:hAnsi="华文仿宋" w:eastAsia="华文仿宋"/>
          <w:sz w:val="32"/>
          <w:szCs w:val="32"/>
        </w:rPr>
        <w:t>认真贯彻落实。</w:t>
      </w:r>
      <w:r>
        <w:rPr>
          <w:rFonts w:hint="eastAsia" w:ascii="华文仿宋" w:hAnsi="华文仿宋" w:eastAsia="华文仿宋" w:cs="仿宋"/>
          <w:sz w:val="32"/>
          <w:szCs w:val="32"/>
        </w:rPr>
        <w:t>《</w:t>
      </w:r>
      <w:r>
        <w:rPr>
          <w:rFonts w:hint="eastAsia" w:ascii="华文仿宋" w:hAnsi="华文仿宋" w:eastAsia="华文仿宋"/>
          <w:sz w:val="32"/>
          <w:szCs w:val="32"/>
        </w:rPr>
        <w:t>北京语言大学建立健全师德建设长效机制实施办法（试行）</w:t>
      </w:r>
      <w:r>
        <w:rPr>
          <w:rFonts w:hint="eastAsia" w:ascii="华文仿宋" w:hAnsi="华文仿宋" w:eastAsia="华文仿宋" w:cs="仿宋"/>
          <w:sz w:val="32"/>
          <w:szCs w:val="32"/>
        </w:rPr>
        <w:t>》（校人字</w:t>
      </w:r>
      <w:r>
        <w:rPr>
          <w:rFonts w:hint="eastAsia" w:ascii="华文仿宋" w:hAnsi="华文仿宋" w:eastAsia="华文仿宋"/>
          <w:sz w:val="32"/>
          <w:szCs w:val="32"/>
        </w:rPr>
        <w:t>[2017]</w:t>
      </w:r>
      <w:r>
        <w:rPr>
          <w:rFonts w:ascii="华文仿宋" w:hAnsi="华文仿宋" w:eastAsia="华文仿宋" w:cs="仿宋"/>
          <w:sz w:val="32"/>
          <w:szCs w:val="32"/>
        </w:rPr>
        <w:t>27号</w:t>
      </w:r>
      <w:r>
        <w:rPr>
          <w:rFonts w:hint="eastAsia" w:ascii="华文仿宋" w:hAnsi="华文仿宋" w:eastAsia="华文仿宋" w:cs="仿宋"/>
          <w:sz w:val="32"/>
          <w:szCs w:val="32"/>
        </w:rPr>
        <w:t>）同时</w:t>
      </w:r>
      <w:r>
        <w:rPr>
          <w:rFonts w:ascii="华文仿宋" w:hAnsi="华文仿宋" w:eastAsia="华文仿宋" w:cs="仿宋"/>
          <w:sz w:val="32"/>
          <w:szCs w:val="32"/>
        </w:rPr>
        <w:t>废止</w:t>
      </w:r>
      <w:r>
        <w:rPr>
          <w:rFonts w:hint="eastAsia" w:ascii="华文仿宋" w:hAnsi="华文仿宋" w:eastAsia="华文仿宋" w:cs="仿宋"/>
          <w:sz w:val="32"/>
          <w:szCs w:val="32"/>
        </w:rPr>
        <w:t>。</w:t>
      </w:r>
      <w:r>
        <w:rPr>
          <w:rFonts w:ascii="华文仿宋" w:hAnsi="华文仿宋" w:eastAsia="华文仿宋"/>
          <w:sz w:val="32"/>
          <w:szCs w:val="32"/>
        </w:rPr>
        <w:t xml:space="preserve"> </w:t>
      </w:r>
    </w:p>
    <w:p>
      <w:pPr>
        <w:ind w:right="-105" w:rightChars="-50" w:firstLine="640" w:firstLineChars="200"/>
        <w:jc w:val="right"/>
        <w:rPr>
          <w:rFonts w:ascii="华文仿宋" w:hAnsi="华文仿宋" w:eastAsia="华文仿宋"/>
          <w:sz w:val="32"/>
          <w:szCs w:val="32"/>
        </w:rPr>
      </w:pPr>
      <w:r>
        <w:rPr>
          <w:rFonts w:hint="eastAsia" w:ascii="华文仿宋" w:hAnsi="华文仿宋" w:eastAsia="华文仿宋"/>
          <w:sz w:val="32"/>
          <w:szCs w:val="32"/>
        </w:rPr>
        <w:t>中共</w:t>
      </w:r>
      <w:r>
        <w:rPr>
          <w:rFonts w:ascii="华文仿宋" w:hAnsi="华文仿宋" w:eastAsia="华文仿宋"/>
          <w:sz w:val="32"/>
          <w:szCs w:val="32"/>
        </w:rPr>
        <w:t>北</w:t>
      </w:r>
      <w:r>
        <w:rPr>
          <w:rFonts w:hint="eastAsia" w:ascii="华文仿宋" w:hAnsi="华文仿宋" w:eastAsia="华文仿宋"/>
          <w:sz w:val="32"/>
          <w:szCs w:val="32"/>
        </w:rPr>
        <w:t>京</w:t>
      </w:r>
      <w:r>
        <w:rPr>
          <w:rFonts w:ascii="华文仿宋" w:hAnsi="华文仿宋" w:eastAsia="华文仿宋"/>
          <w:sz w:val="32"/>
          <w:szCs w:val="32"/>
        </w:rPr>
        <w:t>语言大学委员会</w:t>
      </w:r>
    </w:p>
    <w:p>
      <w:pPr>
        <w:ind w:right="-105" w:rightChars="-50" w:firstLine="640" w:firstLineChars="200"/>
        <w:jc w:val="right"/>
        <w:rPr>
          <w:rFonts w:ascii="华文仿宋" w:hAnsi="华文仿宋" w:eastAsia="华文仿宋"/>
          <w:sz w:val="32"/>
          <w:szCs w:val="32"/>
        </w:rPr>
      </w:pPr>
      <w:r>
        <w:rPr>
          <w:rFonts w:ascii="华文仿宋" w:hAnsi="华文仿宋" w:eastAsia="华文仿宋"/>
          <w:sz w:val="32"/>
          <w:szCs w:val="32"/>
        </w:rPr>
        <w:t>2018</w:t>
      </w:r>
      <w:r>
        <w:rPr>
          <w:rFonts w:hint="eastAsia" w:ascii="华文仿宋" w:hAnsi="华文仿宋" w:eastAsia="华文仿宋"/>
          <w:sz w:val="32"/>
          <w:szCs w:val="32"/>
        </w:rPr>
        <w:t>年6月22日</w:t>
      </w:r>
      <w:bookmarkEnd w:id="0"/>
      <w:bookmarkEnd w:id="1"/>
    </w:p>
    <w:p>
      <w:pPr>
        <w:pStyle w:val="6"/>
        <w:adjustRightInd w:val="0"/>
        <w:snapToGrid w:val="0"/>
        <w:spacing w:line="312" w:lineRule="auto"/>
        <w:rPr>
          <w:rFonts w:ascii="仿宋" w:hAnsi="仿宋" w:eastAsia="仿宋"/>
        </w:rPr>
      </w:pPr>
    </w:p>
    <w:p>
      <w:pPr>
        <w:pStyle w:val="5"/>
        <w:adjustRightInd w:val="0"/>
        <w:snapToGrid w:val="0"/>
        <w:spacing w:before="0" w:beforeAutospacing="0" w:after="0" w:afterAutospacing="0" w:line="288" w:lineRule="auto"/>
        <w:ind w:left="-105" w:leftChars="-50" w:right="-105" w:rightChars="-50" w:firstLine="1760" w:firstLineChars="400"/>
        <w:rPr>
          <w:rFonts w:hint="eastAsia" w:ascii="方正小标宋简体" w:hAnsi="华文仿宋" w:eastAsia="方正小标宋简体"/>
          <w:sz w:val="44"/>
          <w:szCs w:val="44"/>
        </w:rPr>
        <w:sectPr>
          <w:headerReference r:id="rId4" w:type="first"/>
          <w:footerReference r:id="rId6" w:type="first"/>
          <w:headerReference r:id="rId3" w:type="even"/>
          <w:footerReference r:id="rId5" w:type="even"/>
          <w:pgSz w:w="11906" w:h="16838"/>
          <w:pgMar w:top="1440" w:right="1800" w:bottom="1440" w:left="1800" w:header="851" w:footer="992" w:gutter="0"/>
          <w:cols w:space="425" w:num="1"/>
          <w:docGrid w:type="lines" w:linePitch="312" w:charSpace="0"/>
        </w:sectPr>
      </w:pPr>
    </w:p>
    <w:p>
      <w:pPr>
        <w:pStyle w:val="5"/>
        <w:adjustRightInd w:val="0"/>
        <w:snapToGrid w:val="0"/>
        <w:spacing w:before="0" w:beforeAutospacing="0" w:after="0" w:afterAutospacing="0" w:line="288" w:lineRule="auto"/>
        <w:ind w:left="-105" w:leftChars="-50" w:right="-105" w:rightChars="-50" w:firstLine="1760" w:firstLineChars="400"/>
        <w:rPr>
          <w:rFonts w:ascii="方正小标宋简体" w:hAnsi="华文仿宋" w:eastAsia="方正小标宋简体"/>
          <w:sz w:val="44"/>
          <w:szCs w:val="44"/>
        </w:rPr>
      </w:pPr>
      <w:r>
        <w:rPr>
          <w:rFonts w:hint="eastAsia" w:ascii="方正小标宋简体" w:hAnsi="华文仿宋" w:eastAsia="方正小标宋简体"/>
          <w:sz w:val="44"/>
          <w:szCs w:val="44"/>
        </w:rPr>
        <w:t>中共北京语言大学委员会</w:t>
      </w:r>
    </w:p>
    <w:p>
      <w:pPr>
        <w:pStyle w:val="5"/>
        <w:adjustRightInd w:val="0"/>
        <w:snapToGrid w:val="0"/>
        <w:spacing w:before="0" w:beforeAutospacing="0" w:after="0" w:afterAutospacing="0" w:line="288" w:lineRule="auto"/>
        <w:ind w:left="-105" w:leftChars="-50" w:right="-105" w:rightChars="-50"/>
        <w:rPr>
          <w:rFonts w:ascii="方正小标宋简体" w:hAnsi="华文仿宋" w:eastAsia="方正小标宋简体"/>
          <w:b/>
          <w:bCs/>
          <w:sz w:val="44"/>
          <w:szCs w:val="44"/>
        </w:rPr>
      </w:pPr>
      <w:r>
        <w:rPr>
          <w:rFonts w:hint="eastAsia" w:ascii="方正小标宋简体" w:hAnsi="华文仿宋" w:eastAsia="方正小标宋简体"/>
          <w:sz w:val="44"/>
          <w:szCs w:val="44"/>
        </w:rPr>
        <w:t>关于建立健全师德建设长效机制的实施办法</w:t>
      </w:r>
    </w:p>
    <w:p>
      <w:pPr>
        <w:pStyle w:val="5"/>
        <w:adjustRightInd w:val="0"/>
        <w:snapToGrid w:val="0"/>
        <w:spacing w:before="0" w:beforeAutospacing="0" w:after="0" w:afterAutospacing="0" w:line="288" w:lineRule="auto"/>
        <w:rPr>
          <w:rFonts w:ascii="华文仿宋" w:hAnsi="华文仿宋" w:eastAsia="华文仿宋"/>
          <w:sz w:val="32"/>
          <w:szCs w:val="32"/>
        </w:rPr>
      </w:pPr>
      <w:r>
        <w:rPr>
          <w:rFonts w:hint="eastAsia" w:ascii="华文仿宋" w:hAnsi="华文仿宋" w:eastAsia="华文仿宋"/>
          <w:sz w:val="32"/>
          <w:szCs w:val="32"/>
        </w:rPr>
        <w:t xml:space="preserve">    </w:t>
      </w:r>
    </w:p>
    <w:p>
      <w:pPr>
        <w:pStyle w:val="5"/>
        <w:adjustRightInd w:val="0"/>
        <w:snapToGrid w:val="0"/>
        <w:spacing w:before="0" w:beforeAutospacing="0" w:after="0" w:afterAutospacing="0" w:line="288" w:lineRule="auto"/>
        <w:ind w:left="-105" w:leftChars="-50" w:firstLine="640" w:firstLineChars="200"/>
        <w:jc w:val="both"/>
        <w:rPr>
          <w:rFonts w:ascii="仿宋" w:hAnsi="仿宋" w:eastAsia="仿宋"/>
          <w:sz w:val="32"/>
          <w:szCs w:val="32"/>
        </w:rPr>
      </w:pPr>
      <w:r>
        <w:rPr>
          <w:rFonts w:ascii="仿宋" w:hAnsi="仿宋" w:eastAsia="仿宋"/>
          <w:sz w:val="32"/>
          <w:szCs w:val="32"/>
        </w:rPr>
        <w:t>为进一步推进师德建设，引导广大教师做有理想信念、有道德情操、有扎实学识、有仁爱之心的党和人民满意的好</w:t>
      </w:r>
      <w:r>
        <w:rPr>
          <w:rFonts w:hint="eastAsia" w:ascii="仿宋" w:hAnsi="仿宋" w:eastAsia="仿宋"/>
          <w:sz w:val="32"/>
          <w:szCs w:val="32"/>
        </w:rPr>
        <w:t>教</w:t>
      </w:r>
      <w:r>
        <w:rPr>
          <w:rFonts w:ascii="仿宋" w:hAnsi="仿宋" w:eastAsia="仿宋"/>
          <w:sz w:val="32"/>
          <w:szCs w:val="32"/>
        </w:rPr>
        <w:t>师，努力培养造就一支师德高尚、业务精湛、结构合理、充满活力的高素质专业化教师队伍，</w:t>
      </w:r>
      <w:r>
        <w:rPr>
          <w:rFonts w:hint="eastAsia" w:ascii="仿宋" w:hAnsi="仿宋" w:eastAsia="仿宋"/>
          <w:sz w:val="32"/>
          <w:szCs w:val="32"/>
        </w:rPr>
        <w:t>根据</w:t>
      </w:r>
      <w:r>
        <w:rPr>
          <w:rFonts w:hint="eastAsia" w:ascii="仿宋" w:hAnsi="仿宋" w:eastAsia="仿宋" w:cs="仿宋"/>
          <w:sz w:val="32"/>
          <w:szCs w:val="32"/>
        </w:rPr>
        <w:t>《中共中央国务院关于全面深化新时代教师队伍建设改革的意见》</w:t>
      </w:r>
      <w:r>
        <w:rPr>
          <w:rFonts w:hint="eastAsia" w:ascii="仿宋" w:hAnsi="仿宋" w:eastAsia="仿宋"/>
          <w:sz w:val="32"/>
          <w:szCs w:val="32"/>
        </w:rPr>
        <w:t>《教育部关于建立健全高校师德建设长效机制的意见》，以及有关法律法规，制订本办法。</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一、加强师德建设组织领导</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1. 完善师德建设领导体制。调整师德建设委员会，由党委书记和校长担任主任，分管教师思政工作的副书记和分管教学科研工作的副校长担任副主任，成员为校</w:t>
      </w:r>
      <w:r>
        <w:rPr>
          <w:rFonts w:ascii="仿宋" w:hAnsi="仿宋" w:eastAsia="仿宋"/>
          <w:sz w:val="32"/>
          <w:szCs w:val="32"/>
        </w:rPr>
        <w:t>学术</w:t>
      </w:r>
      <w:r>
        <w:rPr>
          <w:rFonts w:hint="eastAsia" w:ascii="仿宋" w:hAnsi="仿宋" w:eastAsia="仿宋"/>
          <w:sz w:val="32"/>
          <w:szCs w:val="32"/>
        </w:rPr>
        <w:t>委员会</w:t>
      </w:r>
      <w:r>
        <w:rPr>
          <w:rFonts w:ascii="仿宋" w:hAnsi="仿宋" w:eastAsia="仿宋"/>
          <w:sz w:val="32"/>
          <w:szCs w:val="32"/>
        </w:rPr>
        <w:t>主任</w:t>
      </w:r>
      <w:r>
        <w:rPr>
          <w:rFonts w:hint="eastAsia" w:ascii="仿宋" w:hAnsi="仿宋" w:eastAsia="仿宋"/>
          <w:sz w:val="32"/>
          <w:szCs w:val="32"/>
        </w:rPr>
        <w:t>，学校办公室、党委组织部、党委宣传部</w:t>
      </w:r>
      <w:r>
        <w:rPr>
          <w:rFonts w:hint="eastAsia" w:ascii="仿宋" w:hAnsi="仿宋" w:eastAsia="仿宋"/>
          <w:sz w:val="32"/>
          <w:szCs w:val="32"/>
          <w:lang w:eastAsia="zh-CN"/>
        </w:rPr>
        <w:t>、</w:t>
      </w:r>
      <w:r>
        <w:rPr>
          <w:rFonts w:hint="eastAsia" w:ascii="仿宋" w:hAnsi="仿宋" w:eastAsia="仿宋"/>
          <w:sz w:val="32"/>
          <w:szCs w:val="32"/>
        </w:rPr>
        <w:t>党委教师工作部</w:t>
      </w:r>
      <w:bookmarkStart w:id="2" w:name="_GoBack"/>
      <w:bookmarkEnd w:id="2"/>
      <w:r>
        <w:rPr>
          <w:rFonts w:hint="eastAsia" w:ascii="仿宋" w:hAnsi="仿宋" w:eastAsia="仿宋"/>
          <w:sz w:val="32"/>
          <w:szCs w:val="32"/>
        </w:rPr>
        <w:t>、纪委办公室（监察处）、校工会、人事处、学生处、教务处、科研处、研究生院等部门负责人，教师代表（原则上为教代会代表）和学生代表（原则上为学生会或研究生会主席）。办公室设在党委教师工作部，党委教师工作部部长担任办公室主任。</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2. 健全师德建设运行机制。完善党委统一领导、党政齐抓共管、党委教师工作部牵头协调、各职能部门和二级党组织分工负责的师德建设工作机制。充分发挥教师发展中心的功能，围绕师德建设构建完整的教师职业发展体系。</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二、加强师德教育</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1. 摆正师德教育的地位。将师德教育摆在教师培养的首位，并作为青年教师、学术骨干、学科带头人等各级各类人才培养计划的重要内容，确立以德立身、以德立学、以德施教的道德追求，将师德教育贯穿职业生涯全过程。</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2. 丰富师德教育的内容。加强社会主义核心价值观教育，重视理想信念教育、法制教育和心理健康教育。充分发挥学校各级党组织的作用，做好教师党员思想政治工作的主要内容，把党性修养、理想信念教育作为各级党组织师德教育的主要内容。</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3. 创新师德教育的模式。充分激发教师加强师德建设的自觉性。鼓励教师弘扬重内省、重慎独的优良传统，在细微处见师德，在日常中守师德，提高师德践行能力。</w:t>
      </w:r>
      <w:r>
        <w:rPr>
          <w:rFonts w:ascii="仿宋" w:hAnsi="仿宋" w:eastAsia="仿宋"/>
          <w:sz w:val="32"/>
          <w:szCs w:val="32"/>
        </w:rPr>
        <w:t>增强</w:t>
      </w:r>
      <w:r>
        <w:rPr>
          <w:rFonts w:hint="eastAsia" w:ascii="仿宋" w:hAnsi="仿宋" w:eastAsia="仿宋"/>
          <w:sz w:val="32"/>
          <w:szCs w:val="32"/>
        </w:rPr>
        <w:t>师德教育的</w:t>
      </w:r>
      <w:r>
        <w:rPr>
          <w:rFonts w:ascii="仿宋" w:hAnsi="仿宋" w:eastAsia="仿宋"/>
          <w:sz w:val="32"/>
          <w:szCs w:val="32"/>
        </w:rPr>
        <w:t>时代感，加强</w:t>
      </w:r>
      <w:r>
        <w:rPr>
          <w:rFonts w:hint="eastAsia" w:ascii="仿宋" w:hAnsi="仿宋" w:eastAsia="仿宋"/>
          <w:sz w:val="32"/>
          <w:szCs w:val="32"/>
        </w:rPr>
        <w:t>师德教育的</w:t>
      </w:r>
      <w:r>
        <w:rPr>
          <w:rFonts w:ascii="仿宋" w:hAnsi="仿宋" w:eastAsia="仿宋"/>
          <w:sz w:val="32"/>
          <w:szCs w:val="32"/>
        </w:rPr>
        <w:t>针对性</w:t>
      </w:r>
      <w:r>
        <w:rPr>
          <w:rFonts w:hint="eastAsia" w:ascii="仿宋" w:hAnsi="仿宋" w:eastAsia="仿宋"/>
          <w:sz w:val="32"/>
          <w:szCs w:val="32"/>
        </w:rPr>
        <w:t>。</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三、加强师德宣传</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1. 加强法制宣传。通过入职宣誓、讲座、参观、青年教师暑期社会实践等多种方式，系统宣讲《教育法》《高等教育法》《教师法》《高校教师职业道德规范》等法律法规。引导教师树立依法治教、依法治学的理念，针对</w:t>
      </w:r>
      <w:r>
        <w:rPr>
          <w:rFonts w:ascii="仿宋" w:hAnsi="仿宋" w:eastAsia="仿宋"/>
          <w:sz w:val="32"/>
          <w:szCs w:val="32"/>
        </w:rPr>
        <w:t>师德建设中出现的热点难点问题，及时</w:t>
      </w:r>
      <w:r>
        <w:rPr>
          <w:rFonts w:hint="eastAsia" w:ascii="仿宋" w:hAnsi="仿宋" w:eastAsia="仿宋"/>
          <w:sz w:val="32"/>
          <w:szCs w:val="32"/>
        </w:rPr>
        <w:t>回应</w:t>
      </w:r>
      <w:r>
        <w:rPr>
          <w:rFonts w:ascii="仿宋" w:hAnsi="仿宋" w:eastAsia="仿宋"/>
          <w:sz w:val="32"/>
          <w:szCs w:val="32"/>
        </w:rPr>
        <w:t>并有效引导。</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2. 营造良好环境氛围。通过校报、校园网、广播台、手机报、微信、微博、北语头条号等媒体，弘扬社会主义核心价值观，</w:t>
      </w:r>
      <w:r>
        <w:rPr>
          <w:rFonts w:ascii="仿宋" w:hAnsi="仿宋" w:eastAsia="仿宋"/>
          <w:sz w:val="32"/>
          <w:szCs w:val="32"/>
        </w:rPr>
        <w:t>努力营造崇德</w:t>
      </w:r>
      <w:r>
        <w:rPr>
          <w:rFonts w:hint="eastAsia" w:ascii="仿宋" w:hAnsi="仿宋" w:eastAsia="仿宋"/>
          <w:sz w:val="32"/>
          <w:szCs w:val="32"/>
        </w:rPr>
        <w:t>重德</w:t>
      </w:r>
      <w:r>
        <w:rPr>
          <w:rFonts w:ascii="仿宋" w:hAnsi="仿宋" w:eastAsia="仿宋"/>
          <w:sz w:val="32"/>
          <w:szCs w:val="32"/>
        </w:rPr>
        <w:t>的</w:t>
      </w:r>
      <w:r>
        <w:rPr>
          <w:rFonts w:hint="eastAsia" w:ascii="仿宋" w:hAnsi="仿宋" w:eastAsia="仿宋"/>
          <w:sz w:val="32"/>
          <w:szCs w:val="32"/>
        </w:rPr>
        <w:t>校园</w:t>
      </w:r>
      <w:r>
        <w:rPr>
          <w:rFonts w:ascii="仿宋" w:hAnsi="仿宋" w:eastAsia="仿宋"/>
          <w:sz w:val="32"/>
          <w:szCs w:val="32"/>
        </w:rPr>
        <w:t>氛围和良好舆论环境。</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3. 发挥</w:t>
      </w:r>
      <w:r>
        <w:rPr>
          <w:rFonts w:ascii="仿宋" w:hAnsi="仿宋" w:eastAsia="仿宋"/>
          <w:sz w:val="32"/>
          <w:szCs w:val="32"/>
        </w:rPr>
        <w:t>典型示范</w:t>
      </w:r>
      <w:r>
        <w:rPr>
          <w:rFonts w:hint="eastAsia" w:ascii="仿宋" w:hAnsi="仿宋" w:eastAsia="仿宋"/>
          <w:sz w:val="32"/>
          <w:szCs w:val="32"/>
        </w:rPr>
        <w:t>引领</w:t>
      </w:r>
      <w:r>
        <w:rPr>
          <w:rFonts w:ascii="仿宋" w:hAnsi="仿宋" w:eastAsia="仿宋"/>
          <w:sz w:val="32"/>
          <w:szCs w:val="32"/>
        </w:rPr>
        <w:t>机制。</w:t>
      </w:r>
      <w:r>
        <w:rPr>
          <w:rFonts w:hint="eastAsia" w:ascii="仿宋" w:hAnsi="仿宋" w:eastAsia="仿宋"/>
          <w:sz w:val="32"/>
          <w:szCs w:val="32"/>
        </w:rPr>
        <w:t>充分发挥师德</w:t>
      </w:r>
      <w:r>
        <w:rPr>
          <w:rFonts w:ascii="仿宋" w:hAnsi="仿宋" w:eastAsia="仿宋"/>
          <w:sz w:val="32"/>
          <w:szCs w:val="32"/>
        </w:rPr>
        <w:t>榜样的影响力和感召力，彰显</w:t>
      </w:r>
      <w:r>
        <w:rPr>
          <w:rFonts w:hint="eastAsia" w:ascii="仿宋" w:hAnsi="仿宋" w:eastAsia="仿宋"/>
          <w:sz w:val="32"/>
          <w:szCs w:val="32"/>
        </w:rPr>
        <w:t>师德</w:t>
      </w:r>
      <w:r>
        <w:rPr>
          <w:rFonts w:ascii="仿宋" w:hAnsi="仿宋" w:eastAsia="仿宋"/>
          <w:sz w:val="32"/>
          <w:szCs w:val="32"/>
        </w:rPr>
        <w:t>典型的高尚</w:t>
      </w:r>
      <w:r>
        <w:rPr>
          <w:rFonts w:hint="eastAsia" w:ascii="仿宋" w:hAnsi="仿宋" w:eastAsia="仿宋"/>
          <w:sz w:val="32"/>
          <w:szCs w:val="32"/>
        </w:rPr>
        <w:t>品</w:t>
      </w:r>
      <w:r>
        <w:rPr>
          <w:rFonts w:ascii="仿宋" w:hAnsi="仿宋" w:eastAsia="仿宋"/>
          <w:sz w:val="32"/>
          <w:szCs w:val="32"/>
        </w:rPr>
        <w:t>德和</w:t>
      </w:r>
      <w:r>
        <w:rPr>
          <w:rFonts w:hint="eastAsia" w:ascii="仿宋" w:hAnsi="仿宋" w:eastAsia="仿宋"/>
          <w:sz w:val="32"/>
          <w:szCs w:val="32"/>
        </w:rPr>
        <w:t>敬业精神</w:t>
      </w:r>
      <w:r>
        <w:rPr>
          <w:rFonts w:ascii="仿宋" w:hAnsi="仿宋" w:eastAsia="仿宋"/>
          <w:sz w:val="32"/>
          <w:szCs w:val="32"/>
        </w:rPr>
        <w:t>，在</w:t>
      </w:r>
      <w:r>
        <w:rPr>
          <w:rFonts w:hint="eastAsia" w:ascii="仿宋" w:hAnsi="仿宋" w:eastAsia="仿宋"/>
          <w:sz w:val="32"/>
          <w:szCs w:val="32"/>
        </w:rPr>
        <w:t>师生中</w:t>
      </w:r>
      <w:r>
        <w:rPr>
          <w:rFonts w:ascii="仿宋" w:hAnsi="仿宋" w:eastAsia="仿宋"/>
          <w:sz w:val="32"/>
          <w:szCs w:val="32"/>
        </w:rPr>
        <w:t>形成</w:t>
      </w:r>
      <w:r>
        <w:rPr>
          <w:rFonts w:hint="eastAsia" w:ascii="仿宋" w:hAnsi="仿宋" w:eastAsia="仿宋"/>
          <w:sz w:val="32"/>
          <w:szCs w:val="32"/>
        </w:rPr>
        <w:t>以德为上</w:t>
      </w:r>
      <w:r>
        <w:rPr>
          <w:rFonts w:ascii="仿宋" w:hAnsi="仿宋" w:eastAsia="仿宋"/>
          <w:sz w:val="32"/>
          <w:szCs w:val="32"/>
        </w:rPr>
        <w:t>、见贤思齐的崇德氛围。</w:t>
      </w:r>
      <w:r>
        <w:rPr>
          <w:rFonts w:hint="eastAsia" w:ascii="仿宋" w:hAnsi="仿宋" w:eastAsia="仿宋"/>
          <w:sz w:val="32"/>
          <w:szCs w:val="32"/>
        </w:rPr>
        <w:t>发挥师德模范的精神激励作用，激发教师的责任感、荣誉感和使命感，形成学先进、争先进的良性发展氛围，引导教师提升精神境界。</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四、严格师德考核</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1. 健全考核体系。将师德考核纳入年度考核之中，考核结果存入个人档案，与专业技术职务评聘、职务晋升、人才遴选、评优奖励、薪金定级等相结合，形成系统的考核体系。</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2. 完善考核内容。注重师德评价的科学性、可操作性和内在统一性。</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3. 提升考核质量。坚持客观公正、公平、公开原则，采取个人自评、学生测评、同事互评、单位考评等多种形式进行。</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五、强化师德监督</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1. 构建监督体系。充分发挥教职工代表大会、校学术委员会、专门委员会、二级单位学术委员会等机构在师德建设中的作用，将师德建设纳入教育质量监控体系建设特别是教育质量督导评估中，有效防止师德失范行为。</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2. 压实监督责任。充分发挥二级单位的监督、管理职能。二级单位可结合本单位实际情况，确定重点监督环节和监察点，及时收集并向师德建设委员会反馈监察信息，预防、纠正师德失范问题。</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3. 畅通监督渠道。建立完善师德投诉举报渠道，党委教师工作部和纪委办公室负责接收举报投诉，并督促二级单位进行事实核查、提出处置意见，纠正不良倾向和问题。</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六、严格师德惩处</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1. 严格执行师德“一票否决”制。教师有以下行为之一者，“师德”评价为不合格，并在教师专业技术职务评聘、人才项目申报、</w:t>
      </w:r>
      <w:r>
        <w:rPr>
          <w:rFonts w:ascii="仿宋" w:hAnsi="仿宋" w:eastAsia="仿宋"/>
          <w:sz w:val="32"/>
          <w:szCs w:val="32"/>
        </w:rPr>
        <w:t>评优</w:t>
      </w:r>
      <w:r>
        <w:rPr>
          <w:rFonts w:hint="eastAsia" w:ascii="仿宋" w:hAnsi="仿宋" w:eastAsia="仿宋"/>
          <w:sz w:val="32"/>
          <w:szCs w:val="32"/>
        </w:rPr>
        <w:t>奖励、出国研修等环节实行“一票否决”：妄议党中央大政方针，在教育教学活动中有违背党的路线方针政策的言行；损害国家利益，损害学生和学校合法权益的行为；在科研工作中弄虚作假、抄袭剽窃、篡改侵吞他人学术成果、违规使用科研经费以及滥用学术资源和学术影响；影响正常教育教学工作的兼职兼薪行为；在招生、考试、学生推优、保研等工作中徇私舞弊；索要或收受学生及家长的礼品、礼金、有价证券、支付凭证等财物；对学生实施性骚扰或与学生发生不正当关系；其他违反高校教师职业道德的行为等。</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2. 严肃处理违规问题。学校对违规教师视其情节轻重依法依规分别给予警告、记过、降低专业技术职务或行政职务等级、撤销专业技术职务或行政职务、解除聘用合同或者开除。对严重违法违纪的要及时移交相关部门处理。</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3. 严格执行问责制度。对教师违反师德行为监管不力、拒不处分、拖延处分或推诿隐瞒，造成不良影响或严重后果的，根据相关规定，对单位、部门主要负责人进行责任追究。</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r>
        <w:rPr>
          <w:rFonts w:hint="eastAsia" w:ascii="仿宋" w:hAnsi="仿宋" w:eastAsia="仿宋"/>
          <w:sz w:val="32"/>
          <w:szCs w:val="32"/>
        </w:rPr>
        <w:t>七、本办法自公布之日起实施，由师德建设委员会负责解释。</w:t>
      </w: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p>
    <w:p>
      <w:pPr>
        <w:pStyle w:val="5"/>
        <w:adjustRightInd w:val="0"/>
        <w:snapToGrid w:val="0"/>
        <w:spacing w:before="0" w:beforeAutospacing="0" w:after="0" w:afterAutospacing="0" w:line="288" w:lineRule="auto"/>
        <w:ind w:left="-105" w:leftChars="-50" w:right="-105" w:rightChars="-50" w:firstLine="640" w:firstLineChars="200"/>
        <w:jc w:val="both"/>
        <w:rPr>
          <w:rFonts w:ascii="仿宋" w:hAnsi="仿宋" w:eastAsia="仿宋"/>
          <w:sz w:val="32"/>
          <w:szCs w:val="32"/>
        </w:rPr>
      </w:pPr>
    </w:p>
    <w:p>
      <w:pPr>
        <w:pStyle w:val="5"/>
        <w:adjustRightInd w:val="0"/>
        <w:snapToGrid w:val="0"/>
        <w:spacing w:before="0" w:beforeAutospacing="0" w:after="0" w:afterAutospacing="0" w:line="288" w:lineRule="auto"/>
        <w:ind w:left="-105" w:leftChars="-50" w:right="-105" w:rightChars="-50" w:firstLine="640" w:firstLineChars="200"/>
        <w:jc w:val="right"/>
        <w:rPr>
          <w:rFonts w:ascii="仿宋" w:hAnsi="仿宋" w:eastAsia="仿宋"/>
          <w:sz w:val="32"/>
          <w:szCs w:val="32"/>
        </w:rPr>
      </w:pPr>
      <w:r>
        <w:rPr>
          <w:rFonts w:hint="eastAsia" w:ascii="仿宋" w:hAnsi="仿宋" w:eastAsia="仿宋"/>
          <w:sz w:val="32"/>
          <w:szCs w:val="32"/>
        </w:rPr>
        <w:t>中共北京</w:t>
      </w:r>
      <w:r>
        <w:rPr>
          <w:rFonts w:ascii="仿宋" w:hAnsi="仿宋" w:eastAsia="仿宋"/>
          <w:sz w:val="32"/>
          <w:szCs w:val="32"/>
        </w:rPr>
        <w:t>语言大学</w:t>
      </w:r>
      <w:r>
        <w:rPr>
          <w:rFonts w:hint="eastAsia" w:ascii="仿宋" w:hAnsi="仿宋" w:eastAsia="仿宋"/>
          <w:sz w:val="32"/>
          <w:szCs w:val="32"/>
        </w:rPr>
        <w:t xml:space="preserve">委员会                      </w:t>
      </w:r>
      <w:r>
        <w:rPr>
          <w:rFonts w:ascii="仿宋" w:hAnsi="仿宋" w:eastAsia="仿宋"/>
          <w:sz w:val="32"/>
          <w:szCs w:val="32"/>
        </w:rPr>
        <w:t xml:space="preserve">        </w:t>
      </w:r>
      <w:r>
        <w:rPr>
          <w:rFonts w:hint="eastAsia" w:ascii="仿宋" w:hAnsi="仿宋" w:eastAsia="仿宋"/>
          <w:sz w:val="32"/>
          <w:szCs w:val="32"/>
        </w:rPr>
        <w:t xml:space="preserve"> </w:t>
      </w:r>
    </w:p>
    <w:p>
      <w:pPr>
        <w:pStyle w:val="5"/>
        <w:adjustRightInd w:val="0"/>
        <w:snapToGrid w:val="0"/>
        <w:spacing w:before="0" w:beforeAutospacing="0" w:after="0" w:afterAutospacing="0" w:line="288" w:lineRule="auto"/>
        <w:ind w:left="-105" w:leftChars="-50" w:right="-105" w:rightChars="-50" w:firstLine="640" w:firstLineChars="200"/>
        <w:jc w:val="right"/>
        <w:rPr>
          <w:rFonts w:ascii="仿宋" w:hAnsi="仿宋" w:eastAsia="仿宋"/>
          <w:sz w:val="32"/>
          <w:szCs w:val="32"/>
        </w:rPr>
      </w:pPr>
      <w:r>
        <w:rPr>
          <w:rFonts w:hint="eastAsia" w:ascii="仿宋" w:hAnsi="仿宋" w:eastAsia="仿宋"/>
          <w:sz w:val="32"/>
          <w:szCs w:val="32"/>
        </w:rPr>
        <w:t>2018</w:t>
      </w:r>
      <w:r>
        <w:rPr>
          <w:rFonts w:ascii="仿宋" w:hAnsi="仿宋" w:eastAsia="仿宋"/>
          <w:sz w:val="32"/>
          <w:szCs w:val="32"/>
        </w:rPr>
        <w:t>年</w:t>
      </w:r>
      <w:r>
        <w:rPr>
          <w:rFonts w:hint="eastAsia" w:ascii="仿宋" w:hAnsi="仿宋" w:eastAsia="仿宋"/>
          <w:sz w:val="32"/>
          <w:szCs w:val="32"/>
        </w:rPr>
        <w:t>6</w:t>
      </w:r>
      <w:r>
        <w:rPr>
          <w:rFonts w:ascii="仿宋" w:hAnsi="仿宋" w:eastAsia="仿宋"/>
          <w:sz w:val="32"/>
          <w:szCs w:val="32"/>
        </w:rPr>
        <w:t>月</w:t>
      </w:r>
      <w:r>
        <w:rPr>
          <w:rFonts w:hint="eastAsia" w:ascii="仿宋" w:hAnsi="仿宋" w:eastAsia="仿宋"/>
          <w:sz w:val="32"/>
          <w:szCs w:val="32"/>
        </w:rPr>
        <w:t>21</w:t>
      </w:r>
      <w:r>
        <w:rPr>
          <w:rFonts w:ascii="仿宋" w:hAnsi="仿宋" w:eastAsia="仿宋"/>
          <w:sz w:val="32"/>
          <w:szCs w:val="32"/>
        </w:rPr>
        <w:t>日</w:t>
      </w:r>
    </w:p>
    <w:p>
      <w:pPr>
        <w:pStyle w:val="6"/>
        <w:adjustRightInd w:val="0"/>
        <w:snapToGrid w:val="0"/>
        <w:spacing w:line="312" w:lineRule="auto"/>
        <w:rPr>
          <w:rFonts w:ascii="仿宋" w:hAnsi="仿宋" w:eastAsia="仿宋"/>
        </w:rPr>
      </w:pPr>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7284462"/>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28"/>
    <w:rsid w:val="000548BD"/>
    <w:rsid w:val="00067A37"/>
    <w:rsid w:val="000A1A2B"/>
    <w:rsid w:val="000D0620"/>
    <w:rsid w:val="0011532C"/>
    <w:rsid w:val="00163A2E"/>
    <w:rsid w:val="0020536A"/>
    <w:rsid w:val="002578CB"/>
    <w:rsid w:val="002D18C3"/>
    <w:rsid w:val="002D5F19"/>
    <w:rsid w:val="00316AE5"/>
    <w:rsid w:val="00334EEA"/>
    <w:rsid w:val="0035034F"/>
    <w:rsid w:val="00355FEA"/>
    <w:rsid w:val="00387AC3"/>
    <w:rsid w:val="003B0A66"/>
    <w:rsid w:val="003C0DAC"/>
    <w:rsid w:val="004E0454"/>
    <w:rsid w:val="004F1E46"/>
    <w:rsid w:val="00517F35"/>
    <w:rsid w:val="005E3A32"/>
    <w:rsid w:val="00670E79"/>
    <w:rsid w:val="00704471"/>
    <w:rsid w:val="00770D5B"/>
    <w:rsid w:val="00830421"/>
    <w:rsid w:val="008402B8"/>
    <w:rsid w:val="00841B81"/>
    <w:rsid w:val="008A1279"/>
    <w:rsid w:val="00915142"/>
    <w:rsid w:val="00942C5D"/>
    <w:rsid w:val="009C17BA"/>
    <w:rsid w:val="00A40F45"/>
    <w:rsid w:val="00A46A00"/>
    <w:rsid w:val="00A944A7"/>
    <w:rsid w:val="00BA79BE"/>
    <w:rsid w:val="00C578B5"/>
    <w:rsid w:val="00CB7197"/>
    <w:rsid w:val="00D15BB5"/>
    <w:rsid w:val="00E04228"/>
    <w:rsid w:val="00E313A4"/>
    <w:rsid w:val="00E67351"/>
    <w:rsid w:val="00F72D04"/>
    <w:rsid w:val="41514110"/>
    <w:rsid w:val="50FE12D3"/>
    <w:rsid w:val="5D492B2B"/>
    <w:rsid w:val="79C81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18"/>
      <w:szCs w:val="18"/>
    </w:rPr>
  </w:style>
  <w:style w:type="paragraph" w:styleId="6">
    <w:name w:val="Title"/>
    <w:basedOn w:val="1"/>
    <w:link w:val="12"/>
    <w:qFormat/>
    <w:uiPriority w:val="0"/>
    <w:pPr>
      <w:spacing w:before="240" w:after="60"/>
      <w:jc w:val="center"/>
      <w:outlineLvl w:val="0"/>
    </w:pPr>
    <w:rPr>
      <w:rFonts w:ascii="Arial" w:hAnsi="Arial" w:cs="Arial"/>
      <w:b/>
      <w:bCs/>
      <w:sz w:val="32"/>
      <w:szCs w:val="32"/>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semiHidden/>
    <w:uiPriority w:val="99"/>
    <w:rPr>
      <w:sz w:val="18"/>
      <w:szCs w:val="18"/>
    </w:rPr>
  </w:style>
  <w:style w:type="character" w:customStyle="1" w:styleId="12">
    <w:name w:val="标题 字符"/>
    <w:basedOn w:val="7"/>
    <w:link w:val="6"/>
    <w:uiPriority w:val="0"/>
    <w:rPr>
      <w:rFonts w:ascii="Arial" w:hAnsi="Arial" w:eastAsia="宋体" w:cs="Arial"/>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386</Words>
  <Characters>2201</Characters>
  <Lines>18</Lines>
  <Paragraphs>5</Paragraphs>
  <ScaleCrop>false</ScaleCrop>
  <LinksUpToDate>false</LinksUpToDate>
  <CharactersWithSpaces>2582</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2018-06-22T11:56:00Z</dcterms:created>
  <dc:creator>咸俞灵</dc:creator>
  <cp:lastModifiedBy>我是娜姐我怕sei</cp:lastModifiedBy>
  <cp:lastPrinted>2018-06-23T05:44:00Z</cp:lastPrinted>
  <dcterms:modified xsi:type="dcterms:W3CDTF">2018-06-27T02:58:03Z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